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35" w:rsidRPr="001566A4" w:rsidRDefault="003C4161" w:rsidP="00C82AC0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114300</wp:posOffset>
            </wp:positionV>
            <wp:extent cx="809625" cy="33337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Verdana" w:hAnsi="Arial" w:cs="Arial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929640</wp:posOffset>
            </wp:positionH>
            <wp:positionV relativeFrom="margin">
              <wp:align>top</wp:align>
            </wp:positionV>
            <wp:extent cx="4791075" cy="107632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61" w:rsidRPr="003C4161" w:rsidRDefault="003C4161" w:rsidP="000769C8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769C8" w:rsidRPr="003C4161" w:rsidRDefault="00E65019" w:rsidP="00EE7E9E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align>center</wp:align>
            </wp:positionV>
            <wp:extent cx="3091815" cy="4305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известной песне Владимир Высоцкий уверял, что аборигены съели Кука. Съели или нет неизвестно, но легенда живет. А вот нашему земляку </w:t>
      </w:r>
      <w:r w:rsidRPr="00876CA5">
        <w:rPr>
          <w:rFonts w:ascii="Arial" w:hAnsi="Arial" w:cs="Arial"/>
          <w:color w:val="595959" w:themeColor="text1" w:themeTint="A6"/>
          <w:sz w:val="24"/>
          <w:szCs w:val="24"/>
        </w:rPr>
        <w:t>Никола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ю</w:t>
      </w:r>
      <w:r w:rsidRPr="00876CA5">
        <w:rPr>
          <w:rFonts w:ascii="Arial" w:hAnsi="Arial" w:cs="Arial"/>
          <w:color w:val="595959" w:themeColor="text1" w:themeTint="A6"/>
          <w:sz w:val="24"/>
          <w:szCs w:val="24"/>
        </w:rPr>
        <w:t xml:space="preserve"> Николаевич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Pr="00876CA5">
        <w:rPr>
          <w:rFonts w:ascii="Arial" w:hAnsi="Arial" w:cs="Arial"/>
          <w:color w:val="595959" w:themeColor="text1" w:themeTint="A6"/>
          <w:sz w:val="24"/>
          <w:szCs w:val="24"/>
        </w:rPr>
        <w:t xml:space="preserve"> Миклухо-Макла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ю повезло гораздо больше, его точно не съели, он </w:t>
      </w:r>
      <w:r w:rsidRPr="001566A4">
        <w:rPr>
          <w:rFonts w:ascii="Arial" w:hAnsi="Arial" w:cs="Arial"/>
          <w:color w:val="595959" w:themeColor="text1" w:themeTint="A6"/>
          <w:sz w:val="24"/>
          <w:szCs w:val="24"/>
        </w:rPr>
        <w:t xml:space="preserve">несколько лет провел на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островах </w:t>
      </w:r>
      <w:r w:rsidRPr="001566A4">
        <w:rPr>
          <w:rFonts w:ascii="Arial" w:hAnsi="Arial" w:cs="Arial"/>
          <w:color w:val="595959" w:themeColor="text1" w:themeTint="A6"/>
          <w:sz w:val="24"/>
          <w:szCs w:val="24"/>
        </w:rPr>
        <w:t>Новой Гвине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Pr="001566A4">
        <w:rPr>
          <w:rFonts w:ascii="Arial" w:hAnsi="Arial" w:cs="Arial"/>
          <w:color w:val="595959" w:themeColor="text1" w:themeTint="A6"/>
          <w:sz w:val="24"/>
          <w:szCs w:val="24"/>
        </w:rPr>
        <w:t xml:space="preserve"> среди папуасов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 изучал их язык, быт и жизнь.</w:t>
      </w:r>
    </w:p>
    <w:p w:rsidR="003C4161" w:rsidRDefault="008056D6" w:rsidP="00EE7E9E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В деревне Языково</w:t>
      </w:r>
      <w:r w:rsidR="006A12A1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(Языково-Рождественское)</w:t>
      </w:r>
      <w:r w:rsidR="003C4161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Окуловского</w:t>
      </w:r>
      <w:proofErr w:type="spellEnd"/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района в 1846</w:t>
      </w:r>
      <w:r w:rsidR="006A12A1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появился на свет 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Николай Николаевич Миклухо-Маклай</w:t>
      </w:r>
      <w:r w:rsidR="00A132C4" w:rsidRPr="003C4161">
        <w:rPr>
          <w:rFonts w:ascii="Arial" w:hAnsi="Arial" w:cs="Arial"/>
          <w:color w:val="595959" w:themeColor="text1" w:themeTint="A6"/>
          <w:sz w:val="24"/>
          <w:szCs w:val="24"/>
        </w:rPr>
        <w:t>, будущий Гражданин Мира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3C4161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132C4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Русский учёный, этнограф, биолог, путешественник, </w:t>
      </w:r>
      <w:r w:rsidR="00FB5535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он </w:t>
      </w:r>
      <w:r w:rsidR="00A132C4" w:rsidRPr="003C4161">
        <w:rPr>
          <w:rFonts w:ascii="Arial" w:hAnsi="Arial" w:cs="Arial"/>
          <w:color w:val="595959" w:themeColor="text1" w:themeTint="A6"/>
          <w:sz w:val="24"/>
          <w:szCs w:val="24"/>
        </w:rPr>
        <w:t>исследовал материальную культуру, историю</w:t>
      </w:r>
      <w:r w:rsidR="00FC6C16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A132C4" w:rsidRPr="003C4161">
        <w:rPr>
          <w:rFonts w:ascii="Arial" w:hAnsi="Arial" w:cs="Arial"/>
          <w:color w:val="595959" w:themeColor="text1" w:themeTint="A6"/>
          <w:sz w:val="24"/>
          <w:szCs w:val="24"/>
        </w:rPr>
        <w:t>и быт коренных народов</w:t>
      </w:r>
      <w:r w:rsidR="00EE7E9E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A132C4" w:rsidRPr="003C4161">
        <w:rPr>
          <w:rFonts w:ascii="Arial" w:hAnsi="Arial" w:cs="Arial"/>
          <w:color w:val="595959" w:themeColor="text1" w:themeTint="A6"/>
          <w:sz w:val="24"/>
          <w:szCs w:val="24"/>
        </w:rPr>
        <w:t>Юго-Восточной Азии и Океании.</w:t>
      </w:r>
    </w:p>
    <w:p w:rsidR="00BA2CBA" w:rsidRPr="003C4161" w:rsidRDefault="007D317F" w:rsidP="00EE7E9E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В 1871-1872 годах учёный впервые побывал </w:t>
      </w:r>
      <w:r w:rsidR="00A86D5E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Новой Гвине</w:t>
      </w:r>
      <w:r w:rsidR="00A86D5E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497F8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В последующие годы посетил Филиппины, Индонезию, острова Океании.</w:t>
      </w:r>
      <w:r w:rsidR="004D3DE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В 1876-1877 годах </w:t>
      </w:r>
      <w:r w:rsidR="004B541B" w:rsidRPr="003C4161">
        <w:rPr>
          <w:rFonts w:ascii="Arial" w:hAnsi="Arial" w:cs="Arial"/>
          <w:color w:val="595959" w:themeColor="text1" w:themeTint="A6"/>
          <w:sz w:val="24"/>
          <w:szCs w:val="24"/>
        </w:rPr>
        <w:t>прожил на с</w:t>
      </w:r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>еверо-восточн</w:t>
      </w:r>
      <w:r w:rsidR="004B541B" w:rsidRPr="003C4161">
        <w:rPr>
          <w:rFonts w:ascii="Arial" w:hAnsi="Arial" w:cs="Arial"/>
          <w:color w:val="595959" w:themeColor="text1" w:themeTint="A6"/>
          <w:sz w:val="24"/>
          <w:szCs w:val="24"/>
        </w:rPr>
        <w:t>ом</w:t>
      </w:r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берег</w:t>
      </w:r>
      <w:r w:rsidR="004B541B" w:rsidRPr="003C4161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Новой Гвинеи</w:t>
      </w:r>
      <w:r w:rsidR="004B541B" w:rsidRPr="003C4161">
        <w:rPr>
          <w:rFonts w:ascii="Arial" w:hAnsi="Arial" w:cs="Arial"/>
          <w:color w:val="595959" w:themeColor="text1" w:themeTint="A6"/>
          <w:sz w:val="24"/>
          <w:szCs w:val="24"/>
        </w:rPr>
        <w:t>, который теперь</w:t>
      </w:r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называется Берегом </w:t>
      </w:r>
      <w:proofErr w:type="spellStart"/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>Маклая</w:t>
      </w:r>
      <w:proofErr w:type="spellEnd"/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4B541B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Основал в Австралии биологическую станцию.</w:t>
      </w:r>
    </w:p>
    <w:p w:rsidR="003B07DB" w:rsidRPr="003B07DB" w:rsidRDefault="00FB5535" w:rsidP="00EE7E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Н.Н. Миклухо-Маклай был </w:t>
      </w:r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противником работорговли и 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="00BA2CBA" w:rsidRPr="003C4161">
        <w:rPr>
          <w:rFonts w:ascii="Arial" w:hAnsi="Arial" w:cs="Arial"/>
          <w:color w:val="595959" w:themeColor="text1" w:themeTint="A6"/>
          <w:sz w:val="24"/>
          <w:szCs w:val="24"/>
        </w:rPr>
        <w:t>беждённы</w:t>
      </w:r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="00BA2CBA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сторонник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ом</w:t>
      </w:r>
      <w:r w:rsidR="004D3DE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47D95" w:rsidRPr="003C4161">
        <w:rPr>
          <w:rFonts w:ascii="Arial" w:hAnsi="Arial" w:cs="Arial"/>
          <w:color w:val="595959" w:themeColor="text1" w:themeTint="A6"/>
          <w:sz w:val="24"/>
          <w:szCs w:val="24"/>
        </w:rPr>
        <w:t>общности</w:t>
      </w:r>
      <w:r w:rsidR="00F85E68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человеческих рас.</w:t>
      </w:r>
      <w:r w:rsidR="00F96877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В те год</w:t>
      </w:r>
      <w:r w:rsidR="004D3DE9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="00F96877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было популярно утверждение, что папуасы, австралийские аборигены являются переходным видом от обезьяны к </w:t>
      </w:r>
      <w:r w:rsidR="00F96877" w:rsidRPr="003C4161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homosapiens</w:t>
      </w:r>
      <w:r w:rsidR="00F96877" w:rsidRPr="003C4161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3B07DB" w:rsidRPr="003C4161" w:rsidRDefault="003B07DB" w:rsidP="00EE7E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3C4161">
        <w:rPr>
          <w:rFonts w:ascii="Arial" w:hAnsi="Arial" w:cs="Arial"/>
          <w:color w:val="595959" w:themeColor="text1" w:themeTint="A6"/>
        </w:rPr>
        <w:t>В 1882 году во время пребывания в России Миклухо-Маклай выступил в Географическом общ</w:t>
      </w:r>
      <w:bookmarkStart w:id="0" w:name="_GoBack"/>
      <w:bookmarkEnd w:id="0"/>
      <w:r w:rsidRPr="003C4161">
        <w:rPr>
          <w:rFonts w:ascii="Arial" w:hAnsi="Arial" w:cs="Arial"/>
          <w:color w:val="595959" w:themeColor="text1" w:themeTint="A6"/>
        </w:rPr>
        <w:t>естве с докладами об итогах своих путешествий, ему была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3C4161">
        <w:rPr>
          <w:rFonts w:ascii="Arial" w:hAnsi="Arial" w:cs="Arial"/>
          <w:color w:val="595959" w:themeColor="text1" w:themeTint="A6"/>
        </w:rPr>
        <w:t>присуждена золотая медаль от имени Общества любителей естествознан</w:t>
      </w:r>
      <w:r>
        <w:rPr>
          <w:rFonts w:ascii="Arial" w:hAnsi="Arial" w:cs="Arial"/>
          <w:color w:val="595959" w:themeColor="text1" w:themeTint="A6"/>
        </w:rPr>
        <w:t>ия, антропологии и этнографии.</w:t>
      </w:r>
    </w:p>
    <w:p w:rsidR="004F3CA6" w:rsidRPr="003C4161" w:rsidRDefault="00395052" w:rsidP="00EE7E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3C4161">
        <w:rPr>
          <w:rFonts w:ascii="Arial" w:hAnsi="Arial" w:cs="Arial"/>
          <w:color w:val="595959" w:themeColor="text1" w:themeTint="A6"/>
        </w:rPr>
        <w:t>Окончательно в</w:t>
      </w:r>
      <w:r w:rsidR="004A73E9" w:rsidRPr="003C4161">
        <w:rPr>
          <w:rFonts w:ascii="Arial" w:hAnsi="Arial" w:cs="Arial"/>
          <w:color w:val="595959" w:themeColor="text1" w:themeTint="A6"/>
        </w:rPr>
        <w:t xml:space="preserve">ернулся </w:t>
      </w:r>
      <w:r w:rsidRPr="003C4161">
        <w:rPr>
          <w:rFonts w:ascii="Arial" w:hAnsi="Arial" w:cs="Arial"/>
          <w:color w:val="595959" w:themeColor="text1" w:themeTint="A6"/>
        </w:rPr>
        <w:t xml:space="preserve">Н.Н. </w:t>
      </w:r>
      <w:r w:rsidR="004A73E9" w:rsidRPr="003C4161">
        <w:rPr>
          <w:rFonts w:ascii="Arial" w:hAnsi="Arial" w:cs="Arial"/>
          <w:color w:val="595959" w:themeColor="text1" w:themeTint="A6"/>
        </w:rPr>
        <w:t xml:space="preserve">Миклухо-Маклай </w:t>
      </w:r>
      <w:r w:rsidR="00E12AB5" w:rsidRPr="003C4161">
        <w:rPr>
          <w:rFonts w:ascii="Arial" w:hAnsi="Arial" w:cs="Arial"/>
          <w:color w:val="595959" w:themeColor="text1" w:themeTint="A6"/>
        </w:rPr>
        <w:t>на родину в</w:t>
      </w:r>
      <w:r w:rsidR="004A73E9" w:rsidRPr="003C4161">
        <w:rPr>
          <w:rFonts w:ascii="Arial" w:hAnsi="Arial" w:cs="Arial"/>
          <w:color w:val="595959" w:themeColor="text1" w:themeTint="A6"/>
        </w:rPr>
        <w:t xml:space="preserve"> 1886 году.</w:t>
      </w:r>
      <w:r w:rsidR="008D37C7" w:rsidRPr="003C4161">
        <w:rPr>
          <w:rFonts w:ascii="Arial" w:hAnsi="Arial" w:cs="Arial"/>
          <w:color w:val="595959" w:themeColor="text1" w:themeTint="A6"/>
        </w:rPr>
        <w:t xml:space="preserve"> Санкт-Петербургская Академия Наук получила в дар от учёного его этнографические коллекции. </w:t>
      </w:r>
      <w:r w:rsidRPr="003C4161">
        <w:rPr>
          <w:rFonts w:ascii="Arial" w:hAnsi="Arial" w:cs="Arial"/>
          <w:color w:val="595959" w:themeColor="text1" w:themeTint="A6"/>
        </w:rPr>
        <w:t>Имя знаменитого этнографа носит гора и река в Новой Гвинее, подводная гора в Тихом Океане, залив в Антарктиде.</w:t>
      </w:r>
    </w:p>
    <w:p w:rsidR="00F96877" w:rsidRPr="003C4161" w:rsidRDefault="00F96877" w:rsidP="00EE7E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3C4161">
        <w:rPr>
          <w:rFonts w:ascii="Arial" w:hAnsi="Arial" w:cs="Arial"/>
          <w:color w:val="595959" w:themeColor="text1" w:themeTint="A6"/>
        </w:rPr>
        <w:lastRenderedPageBreak/>
        <w:t>1996 год был провозглашён ЮНЕСКО годом Миклухо-Маклая, и тогда же его назвали Гражданином Мира.</w:t>
      </w:r>
    </w:p>
    <w:p w:rsidR="00876CA5" w:rsidRPr="003C4161" w:rsidRDefault="004F3CA6" w:rsidP="00EE7E9E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В Окуловке в 1996 году был открыт памятник уроженцу этих мест </w:t>
      </w:r>
      <w:r w:rsidR="00F96877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выдающемуся 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учёному Н.Н. Миклухо-Маклаю</w:t>
      </w:r>
      <w:r w:rsidR="00395052" w:rsidRPr="003C4161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4F3CA6" w:rsidRPr="003C4161" w:rsidRDefault="002A1F3E" w:rsidP="00EE7E9E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Согласно данным переписи населения 2010 года в Окуловском районе проживали представители около пятидесяти национальностей.</w:t>
      </w:r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Из 25 тысяч жителей района большинство (96%) составляют русские, 10 человек отнесли себя к корейцам, 2 человека </w:t>
      </w:r>
      <w:r w:rsidR="000769C8" w:rsidRPr="003C4161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к вьетнамцам, 16 назвали</w:t>
      </w:r>
      <w:r w:rsidR="004D3DE9">
        <w:rPr>
          <w:rFonts w:ascii="Arial" w:hAnsi="Arial" w:cs="Arial"/>
          <w:color w:val="595959" w:themeColor="text1" w:themeTint="A6"/>
          <w:sz w:val="24"/>
          <w:szCs w:val="24"/>
        </w:rPr>
        <w:t>сь</w:t>
      </w:r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немца</w:t>
      </w:r>
      <w:r w:rsidR="004D3DE9">
        <w:rPr>
          <w:rFonts w:ascii="Arial" w:hAnsi="Arial" w:cs="Arial"/>
          <w:color w:val="595959" w:themeColor="text1" w:themeTint="A6"/>
          <w:sz w:val="24"/>
          <w:szCs w:val="24"/>
        </w:rPr>
        <w:t>ми, папуасов выявлено не было.</w:t>
      </w:r>
    </w:p>
    <w:p w:rsidR="003B07DB" w:rsidRPr="003C4161" w:rsidRDefault="002A1F3E" w:rsidP="00EE7E9E">
      <w:pPr>
        <w:spacing w:after="0" w:line="24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Двенадцатая Всероссийская перепись населения предложит </w:t>
      </w:r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респондентам </w:t>
      </w:r>
      <w:r w:rsidRPr="003C4161">
        <w:rPr>
          <w:rFonts w:ascii="Arial" w:hAnsi="Arial" w:cs="Arial"/>
          <w:color w:val="595959" w:themeColor="text1" w:themeTint="A6"/>
          <w:sz w:val="24"/>
          <w:szCs w:val="24"/>
        </w:rPr>
        <w:t>ответить на вопрос о национальной принадлежности</w:t>
      </w:r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, владении языками. Ответить можно будет самостоятельно на портале </w:t>
      </w:r>
      <w:proofErr w:type="spellStart"/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>Го</w:t>
      </w:r>
      <w:r w:rsidR="004D3DE9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>услуг</w:t>
      </w:r>
      <w:proofErr w:type="spellEnd"/>
      <w:r w:rsidR="00AE3AB3" w:rsidRPr="003C4161">
        <w:rPr>
          <w:rFonts w:ascii="Arial" w:hAnsi="Arial" w:cs="Arial"/>
          <w:color w:val="595959" w:themeColor="text1" w:themeTint="A6"/>
          <w:sz w:val="24"/>
          <w:szCs w:val="24"/>
        </w:rPr>
        <w:t xml:space="preserve"> через</w:t>
      </w:r>
      <w:r w:rsidR="00FC6C16">
        <w:rPr>
          <w:rFonts w:ascii="Arial" w:hAnsi="Arial" w:cs="Arial"/>
          <w:color w:val="595959" w:themeColor="text1" w:themeTint="A6"/>
          <w:sz w:val="24"/>
          <w:szCs w:val="24"/>
        </w:rPr>
        <w:t xml:space="preserve"> смартфон, планшет или ноутбук.</w:t>
      </w:r>
    </w:p>
    <w:sectPr w:rsidR="003B07DB" w:rsidRPr="003C4161" w:rsidSect="00ED2435">
      <w:headerReference w:type="default" r:id="rId11"/>
      <w:footerReference w:type="default" r:id="rId12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9E" w:rsidRDefault="00EE7E9E" w:rsidP="0076480F">
      <w:pPr>
        <w:spacing w:after="0" w:line="240" w:lineRule="auto"/>
      </w:pPr>
      <w:r>
        <w:separator/>
      </w:r>
    </w:p>
  </w:endnote>
  <w:endnote w:type="continuationSeparator" w:id="1">
    <w:p w:rsidR="00EE7E9E" w:rsidRDefault="00EE7E9E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Content>
      <w:p w:rsidR="00EE7E9E" w:rsidRDefault="00A47CE2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E7E9E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FC6C16">
          <w:rPr>
            <w:rStyle w:val="aa"/>
            <w:noProof/>
          </w:rPr>
          <w:t>2</w:t>
        </w:r>
        <w:r w:rsidRPr="003540E0">
          <w:rPr>
            <w:rStyle w:val="aa"/>
          </w:rPr>
          <w:fldChar w:fldCharType="end"/>
        </w:r>
      </w:p>
    </w:sdtContent>
  </w:sdt>
  <w:p w:rsidR="00EE7E9E" w:rsidRDefault="00A47CE2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Content>
        <w:r w:rsidRPr="00ED2435">
          <w:rPr>
            <w:rFonts w:ascii="Arial" w:hAnsi="Arial" w:cs="Arial"/>
            <w:sz w:val="24"/>
            <w:szCs w:val="24"/>
          </w:rPr>
          <w:fldChar w:fldCharType="begin"/>
        </w:r>
        <w:r w:rsidR="00EE7E9E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D2435">
          <w:rPr>
            <w:rFonts w:ascii="Arial" w:hAnsi="Arial" w:cs="Arial"/>
            <w:sz w:val="24"/>
            <w:szCs w:val="24"/>
          </w:rPr>
          <w:fldChar w:fldCharType="separate"/>
        </w:r>
        <w:r w:rsidR="00FC6C16">
          <w:rPr>
            <w:rFonts w:ascii="Arial" w:hAnsi="Arial" w:cs="Arial"/>
            <w:noProof/>
            <w:sz w:val="24"/>
            <w:szCs w:val="24"/>
          </w:rPr>
          <w:t>2</w:t>
        </w:r>
        <w:r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EE7E9E" w:rsidRPr="00ED2435" w:rsidRDefault="00EE7E9E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9E" w:rsidRDefault="00EE7E9E" w:rsidP="0076480F">
      <w:pPr>
        <w:spacing w:after="0" w:line="240" w:lineRule="auto"/>
      </w:pPr>
      <w:r>
        <w:separator/>
      </w:r>
    </w:p>
  </w:footnote>
  <w:footnote w:type="continuationSeparator" w:id="1">
    <w:p w:rsidR="00EE7E9E" w:rsidRDefault="00EE7E9E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9E" w:rsidRPr="00ED2435" w:rsidRDefault="00EE7E9E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534"/>
    <w:multiLevelType w:val="multilevel"/>
    <w:tmpl w:val="87AC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47280"/>
    <w:rsid w:val="00067310"/>
    <w:rsid w:val="0007631F"/>
    <w:rsid w:val="000769C8"/>
    <w:rsid w:val="0008556F"/>
    <w:rsid w:val="00132FEE"/>
    <w:rsid w:val="001433C8"/>
    <w:rsid w:val="001566A4"/>
    <w:rsid w:val="00165B70"/>
    <w:rsid w:val="001762CD"/>
    <w:rsid w:val="001B74C2"/>
    <w:rsid w:val="001C2426"/>
    <w:rsid w:val="001E57E9"/>
    <w:rsid w:val="002264F8"/>
    <w:rsid w:val="00242232"/>
    <w:rsid w:val="002450EC"/>
    <w:rsid w:val="00271040"/>
    <w:rsid w:val="002A0935"/>
    <w:rsid w:val="002A1F3E"/>
    <w:rsid w:val="00330CF7"/>
    <w:rsid w:val="00335E60"/>
    <w:rsid w:val="00352071"/>
    <w:rsid w:val="003540E0"/>
    <w:rsid w:val="00395052"/>
    <w:rsid w:val="003A05C0"/>
    <w:rsid w:val="003B07DB"/>
    <w:rsid w:val="003C4161"/>
    <w:rsid w:val="004758B4"/>
    <w:rsid w:val="00481FA7"/>
    <w:rsid w:val="00497F85"/>
    <w:rsid w:val="004A0EFB"/>
    <w:rsid w:val="004A73E9"/>
    <w:rsid w:val="004B541B"/>
    <w:rsid w:val="004D3DE9"/>
    <w:rsid w:val="004E13BB"/>
    <w:rsid w:val="004F1ABB"/>
    <w:rsid w:val="004F3CA6"/>
    <w:rsid w:val="004F7C0F"/>
    <w:rsid w:val="00501330"/>
    <w:rsid w:val="00532670"/>
    <w:rsid w:val="005B798F"/>
    <w:rsid w:val="005C33DB"/>
    <w:rsid w:val="005D1D30"/>
    <w:rsid w:val="006006E3"/>
    <w:rsid w:val="0062101D"/>
    <w:rsid w:val="00643770"/>
    <w:rsid w:val="00645200"/>
    <w:rsid w:val="00657B3B"/>
    <w:rsid w:val="006879EE"/>
    <w:rsid w:val="0069394E"/>
    <w:rsid w:val="006A12A1"/>
    <w:rsid w:val="006B11A5"/>
    <w:rsid w:val="006B5D6C"/>
    <w:rsid w:val="006D5291"/>
    <w:rsid w:val="00713EC9"/>
    <w:rsid w:val="0076480F"/>
    <w:rsid w:val="00793E25"/>
    <w:rsid w:val="00795F01"/>
    <w:rsid w:val="007B734A"/>
    <w:rsid w:val="007D317F"/>
    <w:rsid w:val="008056D6"/>
    <w:rsid w:val="0082549A"/>
    <w:rsid w:val="00867065"/>
    <w:rsid w:val="00870A22"/>
    <w:rsid w:val="00876CA5"/>
    <w:rsid w:val="00887538"/>
    <w:rsid w:val="008B27CE"/>
    <w:rsid w:val="008C0648"/>
    <w:rsid w:val="008D37C7"/>
    <w:rsid w:val="008F104B"/>
    <w:rsid w:val="00950C3A"/>
    <w:rsid w:val="00963B70"/>
    <w:rsid w:val="00970D3E"/>
    <w:rsid w:val="009D1891"/>
    <w:rsid w:val="009F4644"/>
    <w:rsid w:val="00A06C3D"/>
    <w:rsid w:val="00A132C4"/>
    <w:rsid w:val="00A47CE2"/>
    <w:rsid w:val="00A86D5E"/>
    <w:rsid w:val="00AB22BB"/>
    <w:rsid w:val="00AC4F3A"/>
    <w:rsid w:val="00AE3AB3"/>
    <w:rsid w:val="00AE42CE"/>
    <w:rsid w:val="00B30916"/>
    <w:rsid w:val="00B47D95"/>
    <w:rsid w:val="00BA2CBA"/>
    <w:rsid w:val="00C265D2"/>
    <w:rsid w:val="00C2696B"/>
    <w:rsid w:val="00C5097F"/>
    <w:rsid w:val="00C82AC0"/>
    <w:rsid w:val="00C865BD"/>
    <w:rsid w:val="00C93C1A"/>
    <w:rsid w:val="00CB506E"/>
    <w:rsid w:val="00CF09C9"/>
    <w:rsid w:val="00D54215"/>
    <w:rsid w:val="00D55832"/>
    <w:rsid w:val="00D76BA6"/>
    <w:rsid w:val="00D941BC"/>
    <w:rsid w:val="00DA10B0"/>
    <w:rsid w:val="00E12AB5"/>
    <w:rsid w:val="00E3374B"/>
    <w:rsid w:val="00E37884"/>
    <w:rsid w:val="00E65019"/>
    <w:rsid w:val="00EA693B"/>
    <w:rsid w:val="00ED2435"/>
    <w:rsid w:val="00EE65E4"/>
    <w:rsid w:val="00EE7E9E"/>
    <w:rsid w:val="00EF170C"/>
    <w:rsid w:val="00F23760"/>
    <w:rsid w:val="00F24305"/>
    <w:rsid w:val="00F26A46"/>
    <w:rsid w:val="00F46884"/>
    <w:rsid w:val="00F56C53"/>
    <w:rsid w:val="00F767A0"/>
    <w:rsid w:val="00F85E68"/>
    <w:rsid w:val="00F96877"/>
    <w:rsid w:val="00FB5535"/>
    <w:rsid w:val="00FC6C16"/>
    <w:rsid w:val="00FD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paragraph" w:styleId="3">
    <w:name w:val="heading 3"/>
    <w:basedOn w:val="a"/>
    <w:link w:val="30"/>
    <w:uiPriority w:val="9"/>
    <w:qFormat/>
    <w:rsid w:val="00BA2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69394E"/>
    <w:rPr>
      <w:color w:val="0000FF" w:themeColor="hyperlink"/>
      <w:u w:val="single"/>
    </w:rPr>
  </w:style>
  <w:style w:type="character" w:customStyle="1" w:styleId="ts-">
    <w:name w:val="ts-переход"/>
    <w:basedOn w:val="a0"/>
    <w:rsid w:val="00970D3E"/>
  </w:style>
  <w:style w:type="character" w:styleId="ac">
    <w:name w:val="Emphasis"/>
    <w:basedOn w:val="a0"/>
    <w:uiPriority w:val="20"/>
    <w:qFormat/>
    <w:rsid w:val="00D941B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A2C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BA2CBA"/>
    <w:rPr>
      <w:i/>
      <w:iCs/>
    </w:rPr>
  </w:style>
  <w:style w:type="character" w:customStyle="1" w:styleId="st">
    <w:name w:val="st"/>
    <w:basedOn w:val="a0"/>
    <w:rsid w:val="00BA2CBA"/>
  </w:style>
  <w:style w:type="character" w:customStyle="1" w:styleId="f">
    <w:name w:val="f"/>
    <w:basedOn w:val="a0"/>
    <w:rsid w:val="00BA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54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03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72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3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0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92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3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3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2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0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050B85-5368-47B6-BE68-C4DE08B6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39</cp:revision>
  <cp:lastPrinted>2020-11-06T08:04:00Z</cp:lastPrinted>
  <dcterms:created xsi:type="dcterms:W3CDTF">2019-12-20T07:17:00Z</dcterms:created>
  <dcterms:modified xsi:type="dcterms:W3CDTF">2020-11-10T05:33:00Z</dcterms:modified>
</cp:coreProperties>
</file>